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F52C1">
      <w:pPr>
        <w:spacing w:line="480" w:lineRule="auto"/>
        <w:jc w:val="center"/>
        <w:rPr>
          <w:rFonts w:hint="eastAsia"/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湖北省中等职业学校202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4</w:t>
      </w:r>
      <w:r>
        <w:rPr>
          <w:b/>
          <w:color w:val="FF0000"/>
          <w:sz w:val="32"/>
          <w:szCs w:val="32"/>
        </w:rPr>
        <w:t>—202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5</w:t>
      </w:r>
      <w:r>
        <w:rPr>
          <w:b/>
          <w:color w:val="FF0000"/>
          <w:sz w:val="32"/>
          <w:szCs w:val="32"/>
        </w:rPr>
        <w:t>年度</w:t>
      </w:r>
      <w:r>
        <w:rPr>
          <w:rFonts w:hint="eastAsia"/>
          <w:b/>
          <w:color w:val="FF0000"/>
          <w:sz w:val="32"/>
          <w:szCs w:val="32"/>
        </w:rPr>
        <w:t>全省第一次</w:t>
      </w:r>
      <w:r>
        <w:rPr>
          <w:b/>
          <w:color w:val="FF0000"/>
          <w:sz w:val="32"/>
          <w:szCs w:val="32"/>
        </w:rPr>
        <w:t>期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末</w:t>
      </w:r>
      <w:r>
        <w:rPr>
          <w:rFonts w:hint="eastAsia"/>
          <w:b/>
          <w:color w:val="FF0000"/>
          <w:sz w:val="32"/>
          <w:szCs w:val="32"/>
        </w:rPr>
        <w:t>调考</w:t>
      </w:r>
    </w:p>
    <w:p w14:paraId="50200985"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高二年级上学期　</w:t>
      </w:r>
      <w:r>
        <w:rPr>
          <w:b/>
          <w:color w:val="FF0000"/>
          <w:sz w:val="36"/>
          <w:szCs w:val="36"/>
        </w:rPr>
        <w:t>语文学科</w:t>
      </w:r>
      <w:r>
        <w:rPr>
          <w:rFonts w:hint="eastAsia"/>
          <w:b/>
          <w:color w:val="FF0000"/>
          <w:sz w:val="36"/>
          <w:szCs w:val="36"/>
        </w:rPr>
        <w:t>　</w:t>
      </w:r>
      <w:r>
        <w:rPr>
          <w:b/>
          <w:sz w:val="36"/>
          <w:szCs w:val="36"/>
        </w:rPr>
        <w:t>评分标准</w:t>
      </w:r>
    </w:p>
    <w:p w14:paraId="71F69009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命题：湖北准易教育研究院    考务：武汉季能教育研究院</w:t>
      </w:r>
    </w:p>
    <w:p w14:paraId="2F72B544">
      <w:pPr>
        <w:adjustRightInd w:val="0"/>
        <w:snapToGrid w:val="0"/>
        <w:spacing w:line="160" w:lineRule="exact"/>
        <w:rPr>
          <w:rFonts w:hint="eastAsia" w:ascii="黑体" w:hAnsi="黑体" w:eastAsia="黑体"/>
          <w:b/>
          <w:sz w:val="24"/>
          <w:szCs w:val="24"/>
        </w:rPr>
      </w:pPr>
    </w:p>
    <w:tbl>
      <w:tblPr>
        <w:tblStyle w:val="4"/>
        <w:tblW w:w="51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642"/>
        <w:gridCol w:w="643"/>
        <w:gridCol w:w="643"/>
        <w:gridCol w:w="649"/>
        <w:gridCol w:w="637"/>
        <w:gridCol w:w="643"/>
        <w:gridCol w:w="643"/>
        <w:gridCol w:w="646"/>
        <w:gridCol w:w="646"/>
        <w:gridCol w:w="646"/>
        <w:gridCol w:w="646"/>
        <w:gridCol w:w="646"/>
      </w:tblGrid>
      <w:tr w14:paraId="238E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5" w:type="pct"/>
            <w:noWrap w:val="0"/>
            <w:vAlign w:val="center"/>
          </w:tcPr>
          <w:p w14:paraId="263327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373" w:type="pct"/>
            <w:noWrap w:val="0"/>
            <w:vAlign w:val="center"/>
          </w:tcPr>
          <w:p w14:paraId="7D74FF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373" w:type="pct"/>
            <w:noWrap w:val="0"/>
            <w:vAlign w:val="center"/>
          </w:tcPr>
          <w:p w14:paraId="239F60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373" w:type="pct"/>
            <w:noWrap w:val="0"/>
            <w:vAlign w:val="center"/>
          </w:tcPr>
          <w:p w14:paraId="530709B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377" w:type="pct"/>
            <w:noWrap w:val="0"/>
            <w:vAlign w:val="center"/>
          </w:tcPr>
          <w:p w14:paraId="2A4DB3C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370" w:type="pct"/>
            <w:noWrap w:val="0"/>
            <w:vAlign w:val="center"/>
          </w:tcPr>
          <w:p w14:paraId="7878C07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373" w:type="pct"/>
            <w:noWrap w:val="0"/>
            <w:vAlign w:val="center"/>
          </w:tcPr>
          <w:p w14:paraId="685154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373" w:type="pct"/>
            <w:noWrap w:val="0"/>
            <w:vAlign w:val="center"/>
          </w:tcPr>
          <w:p w14:paraId="7638AB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375" w:type="pct"/>
            <w:noWrap w:val="0"/>
            <w:vAlign w:val="center"/>
          </w:tcPr>
          <w:p w14:paraId="61E817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375" w:type="pct"/>
            <w:noWrap w:val="0"/>
            <w:vAlign w:val="center"/>
          </w:tcPr>
          <w:p w14:paraId="4663193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375" w:type="pct"/>
            <w:noWrap w:val="0"/>
            <w:vAlign w:val="center"/>
          </w:tcPr>
          <w:p w14:paraId="4A3E4AD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  <w:tc>
          <w:tcPr>
            <w:tcW w:w="375" w:type="pct"/>
            <w:noWrap w:val="0"/>
            <w:vAlign w:val="center"/>
          </w:tcPr>
          <w:p w14:paraId="7817E1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25391E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17</w:t>
            </w:r>
          </w:p>
        </w:tc>
      </w:tr>
      <w:tr w14:paraId="791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pct"/>
            <w:noWrap w:val="0"/>
            <w:vAlign w:val="center"/>
          </w:tcPr>
          <w:p w14:paraId="7D51D45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  <w:t>答案</w:t>
            </w:r>
          </w:p>
        </w:tc>
        <w:tc>
          <w:tcPr>
            <w:tcW w:w="373" w:type="pct"/>
            <w:noWrap w:val="0"/>
            <w:vAlign w:val="center"/>
          </w:tcPr>
          <w:p w14:paraId="256FF1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3" w:type="pct"/>
            <w:noWrap w:val="0"/>
            <w:vAlign w:val="center"/>
          </w:tcPr>
          <w:p w14:paraId="4AB94D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3" w:type="pct"/>
            <w:noWrap w:val="0"/>
            <w:vAlign w:val="center"/>
          </w:tcPr>
          <w:p w14:paraId="564063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7" w:type="pct"/>
            <w:noWrap w:val="0"/>
            <w:vAlign w:val="center"/>
          </w:tcPr>
          <w:p w14:paraId="2166662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0" w:type="pct"/>
            <w:noWrap w:val="0"/>
            <w:vAlign w:val="center"/>
          </w:tcPr>
          <w:p w14:paraId="04EC41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3" w:type="pct"/>
            <w:noWrap w:val="0"/>
            <w:vAlign w:val="center"/>
          </w:tcPr>
          <w:p w14:paraId="184E50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3" w:type="pct"/>
            <w:noWrap w:val="0"/>
            <w:vAlign w:val="center"/>
          </w:tcPr>
          <w:p w14:paraId="5FB964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1074E9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7DB21AD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39448A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310DA76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6466FA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</w:tr>
    </w:tbl>
    <w:p w14:paraId="7D5C212C">
      <w:pPr>
        <w:adjustRightInd w:val="0"/>
        <w:snapToGrid w:val="0"/>
        <w:spacing w:line="240" w:lineRule="exact"/>
        <w:rPr>
          <w:rFonts w:hint="eastAsia" w:ascii="黑体" w:hAnsi="黑体" w:eastAsia="黑体"/>
          <w:b/>
          <w:color w:val="0000FF"/>
          <w:sz w:val="24"/>
          <w:szCs w:val="24"/>
        </w:rPr>
      </w:pPr>
    </w:p>
    <w:p w14:paraId="37F88A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一、单项选择题（本大题共10小题，每小题3分，共30分）</w:t>
      </w:r>
    </w:p>
    <w:p w14:paraId="7537368B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A项，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sz w:val="21"/>
          <w:szCs w:val="21"/>
          <w:em w:val="dot"/>
        </w:rPr>
        <w:t>哺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sz w:val="21"/>
          <w:szCs w:val="21"/>
        </w:rPr>
        <w:t>育</w:t>
      </w: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sz w:val="21"/>
          <w:szCs w:val="21"/>
        </w:rPr>
        <w:t>ǔ</w:t>
      </w: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sz w:val="21"/>
          <w:szCs w:val="21"/>
        </w:rPr>
        <w:t>。B项，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大腹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em w:val="dot"/>
        </w:rPr>
        <w:t>便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便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ián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。C项，教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em w:val="dot"/>
        </w:rPr>
        <w:t>诲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huì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）。</w:t>
      </w:r>
    </w:p>
    <w:p w14:paraId="623460A4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A项，遐想。B项，拭目以待。D项，圆舞曲）</w:t>
      </w:r>
    </w:p>
    <w:p w14:paraId="2859D8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240" w:lineRule="auto"/>
        <w:ind w:right="131"/>
        <w:jc w:val="both"/>
        <w:textAlignment w:val="baseline"/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3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传颂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：辗转传布颂扬，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多用于名声。传诵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：辗转传布诵读；辗转传布称道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，多指文学作品。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简洁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：（说话、行文等）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简明扼要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没有多余的内容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简捷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直截了当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；简便快捷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以至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：直到，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表示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时间、数量、程度、范围上的延伸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；用在下半句话的开头，表示由于上文所说的动作、情况的程度很深而形成的结果。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以致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：用在下半句话的开头，表示下文是上述原因所形成的结果（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多指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不好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的结果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9CF2AE1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4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B项，否定不当，去掉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不可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。C项，句式杂糅，去掉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起决定作用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。D项，两面对一面，在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保证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前加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能否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。</w:t>
      </w:r>
    </w:p>
    <w:p w14:paraId="3BACB635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5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A项，第二个逗号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应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改为分号。B项，问号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应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改为逗号。C项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引号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应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改为书名号。</w:t>
      </w:r>
    </w:p>
    <w:p w14:paraId="6BD6D921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6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C项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拟人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其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他三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比喻。</w:t>
      </w:r>
    </w:p>
    <w:p w14:paraId="2C54CAF0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7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《三国演义》的作者是罗贯中。</w:t>
      </w:r>
    </w:p>
    <w:p w14:paraId="00C36F53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8．C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怪：意动用法，觉得奇怪。</w:t>
      </w:r>
    </w:p>
    <w:p w14:paraId="6187940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9．B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例句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与B项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被。A项，语气词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呢。C项，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动词，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当作。D项，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动词，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做。</w:t>
      </w:r>
    </w:p>
    <w:p w14:paraId="36251682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10．B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例句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与B项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名词作状语。A项，使动用法。C项，使动用法，D项，名词作动词。</w:t>
      </w:r>
    </w:p>
    <w:p w14:paraId="5ABD47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 w:val="0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pacing w:val="0"/>
          <w:w w:val="100"/>
          <w:sz w:val="21"/>
          <w:szCs w:val="21"/>
        </w:rPr>
        <w:t>二、综合题（本大题共7小题，共30分）</w:t>
      </w:r>
    </w:p>
    <w:p w14:paraId="3A3458A5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11．（4分）叔父被蛇咬了，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倒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在地上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不能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走了。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）</w:t>
      </w:r>
    </w:p>
    <w:p w14:paraId="7687EBA0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FF0000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“为”“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啮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”“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FF0000"/>
          <w:spacing w:val="0"/>
          <w:w w:val="100"/>
          <w:kern w:val="0"/>
          <w:sz w:val="21"/>
          <w:szCs w:val="21"/>
        </w:rPr>
        <w:t>三</w:t>
      </w:r>
      <w:r>
        <w:rPr>
          <w:rFonts w:hint="eastAsia" w:ascii="Times New Roman" w:hAnsi="Times New Roman" w:eastAsia="宋体" w:cs="Times New Roman"/>
          <w:color w:val="FF0000"/>
          <w:spacing w:val="0"/>
          <w:w w:val="100"/>
          <w:kern w:val="0"/>
          <w:sz w:val="21"/>
          <w:szCs w:val="21"/>
          <w:lang w:eastAsia="zh-CN"/>
        </w:rPr>
        <w:t>个</w:t>
      </w:r>
      <w:r>
        <w:rPr>
          <w:rFonts w:hint="default" w:ascii="Times New Roman" w:hAnsi="Times New Roman" w:eastAsia="宋体" w:cs="Times New Roman"/>
          <w:color w:val="FF0000"/>
          <w:spacing w:val="0"/>
          <w:w w:val="100"/>
          <w:kern w:val="0"/>
          <w:sz w:val="21"/>
          <w:szCs w:val="21"/>
        </w:rPr>
        <w:t>词各1分，全句1分</w:t>
      </w:r>
      <w:r>
        <w:rPr>
          <w:rFonts w:hint="eastAsia" w:ascii="Times New Roman" w:hAnsi="Times New Roman" w:eastAsia="宋体" w:cs="Times New Roman"/>
          <w:color w:val="FF0000"/>
          <w:spacing w:val="0"/>
          <w:w w:val="100"/>
          <w:kern w:val="0"/>
          <w:sz w:val="21"/>
          <w:szCs w:val="21"/>
          <w:lang w:eastAsia="zh-CN"/>
        </w:rPr>
        <w:t>。</w:t>
      </w:r>
    </w:p>
    <w:p w14:paraId="0A4BA81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pacing w:val="0"/>
          <w:w w:val="100"/>
          <w:kern w:val="0"/>
          <w:sz w:val="21"/>
          <w:szCs w:val="21"/>
        </w:rPr>
        <w:t>【参考译文】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</w:rPr>
        <w:t>村里有一条狗被人遗弃了，张元看见了，立刻将小狗收养了。他的叔父对此非常生气，说：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  <w:lang w:eastAsia="zh-CN"/>
        </w:rPr>
        <w:t>“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</w:rPr>
        <w:t>要它干什么呢？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  <w:lang w:eastAsia="zh-CN"/>
        </w:rPr>
        <w:t>”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</w:rPr>
        <w:t>准备再次丢掉这只狗。张元说：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  <w:lang w:eastAsia="zh-CN"/>
        </w:rPr>
        <w:t>“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</w:rPr>
        <w:t>（小狗）是有生命的东西，不能不重视它的生命。如果是符合实际的出生老死，这是自然的道理。但现在它是被人所遗弃，这是不合道义的。倘若看见（它将死）而不收养的话，就是没有仁慈之心了。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  <w:lang w:eastAsia="zh-CN"/>
        </w:rPr>
        <w:t>”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</w:rPr>
        <w:t>叔父被他的话感动了，于是允许张元抚养小狗。第二年，狗跟随叔父在夜里行路。叔父被蛇咬了，倒在地上不能走了。狗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  <w:lang w:eastAsia="zh-CN"/>
        </w:rPr>
        <w:t>赶快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</w:rPr>
        <w:t>奔回家，汪汪地不停叫着。张元感到很奇怪，跟着狗走出家门，看见叔父已经不省人事。张元马上请来医生医治，没过几天叔父就痊愈了。从此之后，叔父把狗看作亲人一样</w:t>
      </w:r>
      <w:r>
        <w:rPr>
          <w:rFonts w:hint="eastAsia" w:ascii="楷体" w:hAnsi="楷体" w:eastAsia="楷体" w:cs="楷体"/>
          <w:color w:val="FF0000"/>
          <w:spacing w:val="0"/>
          <w:w w:val="100"/>
          <w:sz w:val="21"/>
          <w:szCs w:val="21"/>
          <w:lang w:eastAsia="zh-CN"/>
        </w:rPr>
        <w:t>。</w:t>
      </w:r>
    </w:p>
    <w:p w14:paraId="60646BA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kern w:val="2"/>
          <w:sz w:val="21"/>
          <w:szCs w:val="21"/>
          <w:lang w:val="en-US" w:eastAsia="zh-CN" w:bidi="ar-SA"/>
        </w:rPr>
        <w:t>12．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学生懂得感恩，对人有情意，这难道不是我们教育的成功吗？（4分）</w:t>
      </w:r>
    </w:p>
    <w:p w14:paraId="707910A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13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①人物形象鲜活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（1分）</w:t>
      </w:r>
    </w:p>
    <w:p w14:paraId="41E348D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firstLine="420" w:firstLineChars="200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②历史感厚重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（1分）</w:t>
      </w:r>
    </w:p>
    <w:p w14:paraId="2B99FE7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firstLine="420" w:firstLineChars="200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③叙事风格直接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（1分）</w:t>
      </w:r>
    </w:p>
    <w:p w14:paraId="137C9AD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firstLine="420" w:firstLineChars="200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④故事节奏沉稳。（1分）</w:t>
      </w:r>
    </w:p>
    <w:p w14:paraId="14D621D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14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（1）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季节：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秋季。（1分）</w:t>
      </w:r>
    </w:p>
    <w:p w14:paraId="33591D6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firstLine="420" w:firstLineChars="200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意象：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高风、黄叶。（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分）</w:t>
      </w:r>
    </w:p>
    <w:p w14:paraId="41DE01B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firstLine="420" w:firstLineChars="200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kern w:val="2"/>
          <w:sz w:val="21"/>
          <w:szCs w:val="21"/>
          <w:lang w:val="en-US" w:eastAsia="zh-CN" w:bidi="ar-SA"/>
        </w:rPr>
        <w:t>情感：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表达了诗人思乡盼归的情感。（1分）</w:t>
      </w:r>
    </w:p>
    <w:p w14:paraId="29084236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FF0000"/>
          <w:spacing w:val="0"/>
          <w:w w:val="1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FF0000"/>
          <w:spacing w:val="0"/>
          <w:w w:val="100"/>
          <w:sz w:val="21"/>
          <w:szCs w:val="21"/>
          <w:lang w:eastAsia="zh-CN"/>
        </w:rPr>
        <w:t>分析：</w:t>
      </w:r>
      <w:r>
        <w:rPr>
          <w:rFonts w:hint="default" w:ascii="Times New Roman" w:hAnsi="Times New Roman" w:eastAsia="宋体" w:cs="Times New Roman"/>
          <w:color w:val="FF0000"/>
          <w:spacing w:val="0"/>
          <w:w w:val="100"/>
          <w:sz w:val="21"/>
          <w:szCs w:val="21"/>
        </w:rPr>
        <w:t>长江滚滚东流</w:t>
      </w:r>
      <w:r>
        <w:rPr>
          <w:rFonts w:hint="eastAsia" w:ascii="Times New Roman" w:hAnsi="Times New Roman" w:eastAsia="宋体" w:cs="Times New Roman"/>
          <w:color w:val="FF0000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spacing w:val="0"/>
          <w:w w:val="100"/>
          <w:sz w:val="21"/>
          <w:szCs w:val="21"/>
        </w:rPr>
        <w:t>而诗人自己却滞留他乡</w:t>
      </w:r>
      <w:r>
        <w:rPr>
          <w:rFonts w:hint="eastAsia" w:ascii="Times New Roman" w:hAnsi="Times New Roman" w:eastAsia="宋体" w:cs="Times New Roman"/>
          <w:color w:val="FF0000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spacing w:val="0"/>
          <w:w w:val="100"/>
          <w:sz w:val="21"/>
          <w:szCs w:val="21"/>
        </w:rPr>
        <w:t>不禁心生悲意</w:t>
      </w:r>
      <w:r>
        <w:rPr>
          <w:rFonts w:hint="eastAsia" w:ascii="Times New Roman" w:hAnsi="Times New Roman" w:eastAsia="宋体" w:cs="Times New Roman"/>
          <w:color w:val="FF0000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spacing w:val="0"/>
          <w:w w:val="100"/>
          <w:sz w:val="21"/>
          <w:szCs w:val="21"/>
        </w:rPr>
        <w:t>更加思念家乡。三、四句写秋风起</w:t>
      </w:r>
      <w:r>
        <w:rPr>
          <w:rFonts w:hint="eastAsia" w:ascii="Times New Roman" w:hAnsi="Times New Roman" w:eastAsia="宋体" w:cs="Times New Roman"/>
          <w:color w:val="FF0000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spacing w:val="0"/>
          <w:w w:val="100"/>
          <w:sz w:val="21"/>
          <w:szCs w:val="21"/>
        </w:rPr>
        <w:t>黄叶纷飞的凄凉景象</w:t>
      </w:r>
      <w:r>
        <w:rPr>
          <w:rFonts w:hint="eastAsia" w:ascii="Times New Roman" w:hAnsi="Times New Roman" w:eastAsia="宋体" w:cs="Times New Roman"/>
          <w:color w:val="FF0000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spacing w:val="0"/>
          <w:w w:val="100"/>
          <w:sz w:val="21"/>
          <w:szCs w:val="21"/>
        </w:rPr>
        <w:t>将诗人的思归之情渲染得更加深刻。（2分）</w:t>
      </w:r>
    </w:p>
    <w:p w14:paraId="195C190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kern w:val="2"/>
          <w:sz w:val="21"/>
          <w:szCs w:val="21"/>
          <w:lang w:val="en-US" w:eastAsia="zh-CN" w:bidi="ar-SA"/>
        </w:rPr>
        <w:t>15．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描写方法：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运用了动作、神态描写。（2分）</w:t>
      </w:r>
    </w:p>
    <w:p w14:paraId="47545B2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firstLine="420" w:firstLineChars="200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kern w:val="2"/>
          <w:sz w:val="21"/>
          <w:szCs w:val="21"/>
          <w:lang w:val="en-US" w:eastAsia="zh-CN" w:bidi="ar-SA"/>
        </w:rPr>
      </w:pP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心情：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生动形象地写出了绣眼失去自由之后内心的孤寂和难过，以及绣眼对于笼外的自由世界的向往。（2分）</w:t>
      </w:r>
    </w:p>
    <w:p w14:paraId="04FEE86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kern w:val="2"/>
          <w:sz w:val="21"/>
          <w:szCs w:val="21"/>
          <w:lang w:val="en-US" w:eastAsia="zh-CN" w:bidi="ar-SA"/>
        </w:rPr>
        <w:t>16．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对失去自由的绣眼的同情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（2分）</w:t>
      </w:r>
    </w:p>
    <w:p w14:paraId="70133CF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firstLine="420" w:firstLineChars="200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对自己使鸟儿失去自由的行为的自责；对人类让鸟儿失去自由的行为的谴责。（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2分，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任答对其一即可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）</w:t>
      </w:r>
    </w:p>
    <w:p w14:paraId="2D15BBC0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17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第③段是对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芙蓉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的描写，不是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绣眼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”。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（4分）</w:t>
      </w:r>
    </w:p>
    <w:p w14:paraId="4BBF1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三、写作题（本大题共1小题，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0分）</w:t>
      </w:r>
    </w:p>
    <w:p w14:paraId="43FBFF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bookmarkStart w:id="0" w:name="_Hlk180614693"/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  <w:t>【评分标准】</w:t>
      </w:r>
    </w:p>
    <w:p w14:paraId="7DBCC2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满分（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0分）：在所有作文中相对完美的文章。</w:t>
      </w:r>
    </w:p>
    <w:p w14:paraId="647AF8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一等（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9~3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9分）：内容健康，中心明确突出，叙述清楚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条理清晰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语言富有个性。</w:t>
      </w:r>
    </w:p>
    <w:p w14:paraId="510A0E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二等（2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5~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分）：结构完整，中心比较突出，表达较有文采。</w:t>
      </w:r>
    </w:p>
    <w:p w14:paraId="51B894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三等（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20~24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表达比较清楚，中心比较明确。</w:t>
      </w:r>
    </w:p>
    <w:p w14:paraId="59A149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四等（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以下）：表达不清楚，中心不明确。</w:t>
      </w:r>
    </w:p>
    <w:p w14:paraId="753E58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【评分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</w:p>
    <w:p w14:paraId="5B26C9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字迹美观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卷面整洁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在相应等次的基准分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的基础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上加1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~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字迹潦草、卷面不整洁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在相应等次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基准分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的基础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上扣2分。</w:t>
      </w:r>
    </w:p>
    <w:p w14:paraId="6D296E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无标题，在相应等次的基准分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的基础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上扣2分。</w:t>
      </w:r>
    </w:p>
    <w:p w14:paraId="34A8F1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出现低俗的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不规范的语言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以及使用外语表达，在相应等次的基准分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的基础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上扣2分。</w:t>
      </w:r>
    </w:p>
    <w:p w14:paraId="214087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错别字及标点符号，错两个扣1分。</w:t>
      </w:r>
    </w:p>
    <w:p w14:paraId="1031D9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⑤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字数不够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，酌情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扣2</w:t>
      </w:r>
      <w:r>
        <w:rPr>
          <w:rFonts w:hint="eastAsia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~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w w:val="10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5分。</w:t>
      </w:r>
    </w:p>
    <w:bookmarkEnd w:id="0"/>
    <w:p w14:paraId="20CE4EEB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F95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E7BFA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E7BFA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000000"/>
    <w:rsid w:val="03AC0546"/>
    <w:rsid w:val="08A96637"/>
    <w:rsid w:val="0CDB3B6A"/>
    <w:rsid w:val="0E617623"/>
    <w:rsid w:val="0ECE305F"/>
    <w:rsid w:val="1AD605BB"/>
    <w:rsid w:val="25731EA2"/>
    <w:rsid w:val="2B5E5693"/>
    <w:rsid w:val="2B9347F1"/>
    <w:rsid w:val="37560B66"/>
    <w:rsid w:val="4E873420"/>
    <w:rsid w:val="4E902E75"/>
    <w:rsid w:val="58B022BE"/>
    <w:rsid w:val="5CFE392D"/>
    <w:rsid w:val="604F68B0"/>
    <w:rsid w:val="6F753108"/>
    <w:rsid w:val="6FF675F6"/>
    <w:rsid w:val="7D55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1605</Words>
  <Characters>1648</Characters>
  <Lines>0</Lines>
  <Paragraphs>0</Paragraphs>
  <TotalTime>1</TotalTime>
  <ScaleCrop>false</ScaleCrop>
  <LinksUpToDate>false</LinksUpToDate>
  <CharactersWithSpaces>1651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2024-12-09T02:11:00Z</dcterms:created>
  <dc:creator>Administrator</dc:creator>
  <cp:lastModifiedBy>湖北技能高考-陈欢</cp:lastModifiedBy>
  <cp:lastPrinted>2024-12-09T05:17:00Z</cp:lastPrinted>
  <dcterms:modified xsi:type="dcterms:W3CDTF">2025-01-03T01:55:27Z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5ED3E635147B466C81BE57A18ADD8CF4_12</vt:lpwstr>
  </property>
</Properties>
</file>